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D7" w:rsidRDefault="002134D7" w:rsidP="0021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Классный час,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посвященный выводу советских войск из Афганистана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134D7" w:rsidRPr="002134D7" w:rsidRDefault="002134D7" w:rsidP="00213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Афганистан – ты боль моей души…</w:t>
      </w:r>
      <w:bookmarkStart w:id="0" w:name="_GoBack"/>
      <w:bookmarkEnd w:id="0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Цели: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Воспитание патриотизма, гражданственности, любви к Родине;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Активизировать интерес к углубленному изучению истории Отечества,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Познакомить с войной в Афганистане, показать героизм солдат и офицеров в этой войне.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Форма: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Классный час.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ожалуй, на земле никогда не наступит такое время, когда слово «солдат» станет ненужным и незнакомым. Войны на нашей планете не прекращаются с древних времен. А путь войны всегда страшен. Мы часто говорим о победе в Великой Отечественной войне, которая отгремела более 65 лет назад, вспоминаем те страшные дни, но, к сожалению, забываем о том, что была ещё одна война.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Ушла в историю Афганская война. Никем и никому не объявленная, героическая и трагическая, она оказалась в 2 раза длиннее, чем Великая Отечественная война.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Афганистан – ты стих души моей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верности Святой солдатской чести,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 памяти той круговерти дней,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Где всё смешалось: ложь и правда вместе.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Песня «Афганистан»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Афганская война стала уже историей. Её заслонили: война в Чечне, боевые действия в Таджикистане, террористические акты, захлестнувшие страну. И тем не менее, в этот день мы склоняем головы перед памятью павших соотечественников и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вспоминаем события тех лет, просим оставшихся в живых воинов- интернационалистов поделиться с молодым поколением пережитым прошлым. Эти воспоминания прошлого заставляют увидеть предостережение для настоящего, заставляют думать о будущем. О том будущем, которое для человечества должно быть избавлено от призрака смертельной военной угрозы.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АФГАНИСТАН, Исламская Республика Афганистан государство в юго-западной части Центральной Азии. Название «Афганистан» появилось сравнительно недавно. До начала 19 в. эта страна была известна как Хорасан, что в переводе со среднеперсидского означает «восход солнца», «восток» или «восточная земля». Персы, однако, издавна называли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пуштунские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племена, населявшие горы Гиндукуша, афганцами. Англичане называли страну «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Афганленд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(с 1801), что позже перевели на персидский как Афганистан, т.е. «страна афганцев». 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кон. 19 в. это название страны утвердилось как официальное. Столица – город Кабул.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 Афганистан написано много.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Чем он стал для нас? Расплатой за легкомыслие политиков, Божьей карой или способом прозренья-истории предстоит ещё ответить, но Родина посылала своих солдат на защиту своих южных рубежей, а не подчиниться приказу они не могли. Это потом развязывание этой колониальной войны было признано трагической ошибкой, авантюрой. Во имя чего мы воевали в Афганистане? Чем оправда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ть гибель тысяч и тысяч людей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?.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результате апрельской революции 1978 года в Афганистане к власти пришла Народно – демократическая партия Афганистана. Главой государства и премьер – министром назначается М.Н.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Тараки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первым заместителем премьера и министром иностранных дел –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Х.Амин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134D7" w:rsidRPr="002134D7" w:rsidRDefault="002134D7" w:rsidP="002134D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октября было официально объявлено о смерти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Тараки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непродолжительной болезни (хотя позже стало известно, что офицеры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президенской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гвардии за два дня до этого задушили его по приказу Амина). Пошла охота за сторонниками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Тараки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 ноябрю 1979 года в Афганистане фактически началась гражданская война. Постепенно появилась идея создать условия для замены Амина более прогрессивным деятелем. В это время в Москве находился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Бабрак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Кармаль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Именно он возглавил действия прогрессивных сил после смерти Амина.</w:t>
      </w:r>
    </w:p>
    <w:p w:rsidR="002134D7" w:rsidRDefault="002134D7" w:rsidP="00213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 декабря по предложению комиссии Политбюро ЦК КПСС по Афганистану Леонидом Ильичом Брежневым было принято решение об оказании военной помощи. Официально провозглашенная главная цель советского военного присутствия в демократической республике Афганистан формулировалась однозначно – оказание помощи в стабилизации обстановки и отражении возможной агрессии извне.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25 декабря 1979 года, в 7 часов утра в районе города Термеза два понтонно-мостовых полка начали наводить понтонный мост.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15.00 начался ввод советских войск в Афганистан в соответствии с приказом министра обороны СССР. Первыми переправились разведчики, а затем, под руководством генерала К. Кузьмина - 108-я мотострелковая дивизия. В это же время военно-транспортная авиация начала переброску по воздуху основных сил воздушно-десантной дивизии отдельного парашютно-десантного полка на аэродромы Кабула и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Баграма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До последней минуты десантники не были посвящены в планы высшего руководства. Для переброски личного состава потребовалось сорок семь часов, за которые было совершено 343 рейса. В Кабул и Баграм было доставлено 7 700 десантников и 894 единиц боевой техники. До 1 января 1980 года было введено 50 тысяч военнослужащих, в том числе две воздушно-десантные и две мотострелковые дивизии. В январе 1980 года в Афганистан вошли еще две мотострелковые дивизии, и общая численность советских войск достигла 80 тысяч человек. В течение первой половины 1980 года советский военный контингент продолжал усиливаться, особенно за счет четырех полков боевой авиации, трех вертолетных и различных отдельных бригад и полков.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1 этап: </w:t>
      </w:r>
      <w:r w:rsidRPr="002134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декабрь 1979 г – февраль 1980 г. Ввод советских войск в Афганистан, размещение их по гарнизонам, организация охраны пунктов дислокации и различных объектов.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Шли сегодня танки без привала,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Сгрохотом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осколков по броне.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Здесь учений нет, и радуг мало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этой необъявленной войне.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Жаркая, нерусская погода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седает пылью на броне,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Оседает вот уже 2 года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Афганской стороне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Пронесётся пыль в Афганистане,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Вихрем чьи-то жизни прихватив.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Пусть им вечным памятником станет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той песни простенький мотив.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Жизнь такая наша, без возврата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Прожитых когда – то мирных дней,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Умирать нам вроде рановато,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приказ не выполнить страшней.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2 этап: </w:t>
      </w:r>
      <w:r w:rsidRPr="002134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март 1980 года – апрель 1985 года.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вооруженных сил ДРА.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горных заставах, в воздухе и на земле, в Герате и Кандагаре,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Кундузе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Джелалабаде выполняли свой воинский долг наши соотечественники. Это они попадали в засады и заживо горели в БТРах. Это они глотали пыль дорог под перекрестным огнём пулемётов, это они, рискуя собственной жизнью, вытаскивали с поля боя раненых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это они, оставаясь один на один с врагами, прикрывали отход своих боевых товарищей.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О, сколько было подвигов на свете!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Они уже в приданье отошли.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Из уст в уста их повторяют дети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 всех материках большой земли.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 будут повторять из уст в уста,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 в каждом этом подвиге незрима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воя и глубина, и высота,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И красота своя неповторима.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Но из всего того, что мы вершим пока,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Солдатский подвиг я считаю высшим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самым бескорыстным на века.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3 этап:</w:t>
      </w:r>
      <w:r w:rsidRPr="002134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май 1985 года – декабрь 1986 года. Переход от активных боевых действий преимущественно к поддержке действий афганских войск советской авиацией, артиллерией и саперными подразделениями. Применение мотострелковых, воздушно-десантных и танковых подразделений.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Выжженная докрасна афганская земля, хмурые горы и глухие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дувалы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вошли в их души и до сих пор тревожат их по ночам.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Каждый из полумиллиона наших солдат, прошедших через эту войну, стал частью Афганистана. А Афганистан стал частью каждого воевавшего там. Афганистан называют «школой мужества».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К. Соколовский </w:t>
      </w:r>
    </w:p>
    <w:p w:rsidR="002134D7" w:rsidRPr="002134D7" w:rsidRDefault="002134D7" w:rsidP="00213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Не подлежат вовек переоценке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 мужество, ни преданность солдат,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Которые прошли через Герат,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Через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душманов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жуткие застенки,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Через ночные рейды и бои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Ч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ерез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Саланга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ленты - серпантины,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Не по годам взрослевшие мужчины,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Скрывавшие ранения свои.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Через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Панджшер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кровавый и Кабул,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Джелалабад и долгое молчанье,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Не запятнав ни совести, ни званья,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Не проклиная время и судьбу.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Они верны остались до конца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О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дной присяге, воинскому долгу...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Быть может, и живут они недолго,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Что в шрамах и рубцах их юные сердца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рошло уже немало лет, как наши воины покинули землю Афганистана, но разве можно забыть о ней, о тех, кто в минуты смертельной опасности был рядом с тобой, с кем ты делил радость и печаль, кто не единожды выручал тебя из беды? Этот день навсегда останется в памяти, потому что он стал днём, когда кончился счёт потерям наших солдат, тревожным ожиданиям матерей, жён.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Над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Афганом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кружила чёрной смертью война,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Унося навсегда молодые сердца.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Проливные дожди не тушат огонь,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Сыновья возвращались в цинке домой.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Жизнь твою оборвала прицельная пуля,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Унесла навсегда любовь и мечты,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 на небе звезда, что светила, погасла –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 букеты цветов в слёзных каплях росы!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Сколько их: матерей, вдов, детей обездоленных, для которых слово «Афганистан» будет всегда паролем, болью, родными могилами, обелисками, где на фотографиях – их мальчики, красавцы-богатыри, никогда не стареющие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боях было сбито 333 вертолета, 118 самолетов, автомобилей и бензовозов – более 11 тысяч единиц! Согласно статистике, в Афганистане каждый день погибало 4 человека. Общее число погибших за 10 лет с 1979 по 1989 годы войны составило 13833 человека. Самым гибельным был 1984 год. Погибло 2343 воина.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Ведущий 1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Прошу всех встать и почтить память погибших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вучит песня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А.Дорошенко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«Афганистан», девочки подпевают)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Афганцы, вернувшиеся с войны не забудут своих боевых товарищей, своих командиров.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Открываю страницы афганской войны.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Где желтеют бумага и строки: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Ведь уроки, которые извлечены,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Прояснились не в скорые сроки.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Делал записи наспех, но все – набело,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Как история мне диктовала.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Ну а то, что ни строчки в стихи не вошло,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 На войне этой тоже бывало.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4 этап: </w:t>
      </w:r>
      <w:r w:rsidRPr="002134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январь 1987 года - февраль 1989 года. Подготовка советских войск к возвращению на Родину и осуществление полного их вывода.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ЭКИПАЖ.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До вывода остались только дни.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Ещё немного, друг, и кончится война.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 xml:space="preserve">Вы так мечтали там об этом,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шурави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Но не дожили, всех взяла она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,,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Вертушка,, вылетала в семь утра…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Приказ получен - прикрывать колонну.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Обычная работа, как всегда.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 небо было ласковым, чуть сонным.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Вращались лопасти, врезаясь в синеву,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Хотя красот вы тех - не замечали.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Бой завязался где - то там, внизу,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В засаде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,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,духи,, ту колонну ждали.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На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,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,боевом,, - вираж и разворот…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Огнём своим хребты "восьмёрка" - гладит.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Но тут - разрыв, и хвостовую балку рвёт,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И, глядя в небо, сердце замирает.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Машина крутится вокруг своей оси,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Земля всё ближе, и летят в эфир слова: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"Не забывайте нас, живите, мужики!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За всех ребят, когда закончится война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от, кто побывал в Афганистане, да и вообще на войне сумели многое понять. Понять и переоценить в жизни.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МОЛИТВА.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 опять плачут свечи,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Из воска льётся слеза...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Опускаются плечи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устала душа.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Я молюсь днём и ночью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Неумелой рукой,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Чтобы Бог дал вам силы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В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сем вернуться домой.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Может, эта молитва,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Что родилась в душе,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Белой птицей взметнётся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К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облакам в синеве.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 услышит Господь наш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Т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 простые слова,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И вернутся родные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С той войны навсегда.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В сердце тонкие нити -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Между мной и тобой.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Возвращайся, мой милый, </w:t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Возвращайся живой!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 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вот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наконец вся страна дождалась! Последние советские войска покидают Афганистан!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БАЛЛАДА О СОЛДАТЕ.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А.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Чикунов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Не забудем тех, кто нам дороги.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На чужой земле, но в России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 асфальте разбитого города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Умирал солдат за Россию.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«Не убит я, я ранен, я знаю.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Я живой! На меня посмотрите»-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Прокричал солдат, умирая, -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«Только маме не говорите».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А, зачем их туда посылают,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Матерей-то опять не спросили.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Почему вас всегда убивают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Самых лучших и самых красивых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Только зла в душе не носили бы.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Генералы - они тоже разные,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Кто в окопах с бойцами – красивые.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В кабинетах – те безобразные.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Ваши судьбы война протаранила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Ваши матери с вами под пулями.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Поколение ваше израненное.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Не сломали бы вас, не согнули бы!..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А глаза у него застывают.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«Братцы, бога за меня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помолите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!» –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Прошептал солдат, умирая.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«Только маме не говорите».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Прошептал солдат, умирая, 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«Только маме не говорите»…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Афганская война, закончившаяся 23 года назад, стала уже достоянием истории. А свидетели и непосредственные участники этого драматического исторического события живут среди нас. Много можно привести примеров героизма и мужества наших воинов в Афганистане, в том числе наших земляков.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Более подробно вы можете прочитать о них на стенде, который я изготовила, он весит возле кабинета истории. Вы все знаете этих героических мужчин, ведь они живут среди нас.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Пережив такое, многие 18-летние парнишки взрослели не за год и не за два. Начинали смотреть на жизнь иначе, думать иначе, чувствовать иначе. Именно здесь они узнали настоящее боевое братство, настоящую мужскую дружбу, потому что цена твоему поступку, твоему слову – жизнь твоя и твоих товарищей.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Только на грани жизни и смерти можно вполне оценить, что такое жизнь и как она хороша, научиться ценить каждое мгновенье в жизни, каким бы обыденным оно не казалось. Вот почему люди, уже в 20 лет испытавшие ужасы войны, так мужественны и одновременно так чувствительны к любым проявлениям жестокости и несправедливости.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Сколько лет прошло с той поры –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Не забыть нам раны войны.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Память вечна, вам низкий поклон –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За победу, веру, любовь.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Война воплощает в себе все самое страшное, жестокое, все самое противоречащее человеческой сути. Человек рожден, чтобы жить, любить и радоваться.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Ты мне снишься ночами,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Афган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Хоть прошло долгих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двадцать три года.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Я давно не 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сопливый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пацан,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Только твой не истерся след.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Не медалями на груди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не льготами, коих нет…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 друзьями, что там, позади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Да и кровью оставлен след.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След от пота, что ест глаза,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След от пули, когда стрельба,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След, когда по щеке — слеза,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След, что люди зовут Судьба.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Злость прошла на своих врагов,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Притупилась боль старых ран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…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е успел я отдать долгов,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Только помню тебя,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Афган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поэтому мы вправе задать эти вопросы: « Зачем и кому нужны войны? По какому закону один человек вправе убивать другого? Как заплатить за боль, страдания, поломанные судьбы, причины которых становятся войны?». К сожалению, главный вопрос: « Быть или не быть войне?» - решает не тот, кто несет на себе реальный груз.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поэтому не стихают до сих пор войны на этой земле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вучит песня </w:t>
      </w:r>
      <w:proofErr w:type="spellStart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В.Петрякова</w:t>
      </w:r>
      <w:proofErr w:type="spellEnd"/>
      <w:r w:rsidRPr="00213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«Второй батальон»)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Итог: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конце нашего классного часа мы можем сделать следующие выводы: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1)Мы познакомили вас с событиями афганской войны;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2)Осмыслили события афганской войны с общечеловеческой точки зрения;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3)Рассказали вам о Героях Советского Союза;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4)Подтвердили, что ратную славу и горячую признательность заслужили наши замечательные солдаты, героически проявившие себя в Афганистане и, несмотря на то, что жизнь многих солдат оборвалась в пламени Афганистана, память о них будет жива и на афганской, и на отчей земле.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13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Ожидаемые результаты, их социальная эффективность: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134D7" w:rsidRPr="002134D7" w:rsidRDefault="002134D7" w:rsidP="00213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подготовка воспитанников к участию в общественно – политической жизни страны, готовности достойного служения Отечеству; </w:t>
      </w:r>
    </w:p>
    <w:p w:rsidR="002134D7" w:rsidRPr="002134D7" w:rsidRDefault="002134D7" w:rsidP="00213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решение проблемы преемственности поколений; </w:t>
      </w:r>
    </w:p>
    <w:p w:rsidR="002134D7" w:rsidRPr="002134D7" w:rsidRDefault="002134D7" w:rsidP="00213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повышение статуса </w:t>
      </w:r>
      <w:proofErr w:type="spell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героико</w:t>
      </w:r>
      <w:proofErr w:type="spell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патриотического воспитания в образовательных учреждениях. </w:t>
      </w: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134D7" w:rsidRPr="002134D7" w:rsidRDefault="002134D7" w:rsidP="00213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Список использованной литературы:</w:t>
      </w:r>
    </w:p>
    <w:p w:rsidR="002134D7" w:rsidRPr="002134D7" w:rsidRDefault="002134D7" w:rsidP="002134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Из пламени Афганистана: Запись текстов песен/ Сост. и вступ. Статья </w:t>
      </w:r>
      <w:proofErr w:type="gramStart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Ткаченко. –М., Сов. Россия, 1990.- 320 с.</w:t>
      </w:r>
    </w:p>
    <w:p w:rsidR="00386297" w:rsidRPr="002134D7" w:rsidRDefault="002134D7" w:rsidP="002134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4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Варганов В. Афганистан: Прошлое и настоящее. Белгород, 1997.«Военные знания», «Советский воин», «Честь имею». </w:t>
      </w:r>
    </w:p>
    <w:sectPr w:rsidR="00386297" w:rsidRPr="0021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811"/>
    <w:multiLevelType w:val="multilevel"/>
    <w:tmpl w:val="B36CBA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742D1"/>
    <w:multiLevelType w:val="multilevel"/>
    <w:tmpl w:val="0082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17403"/>
    <w:multiLevelType w:val="hybridMultilevel"/>
    <w:tmpl w:val="18C8039C"/>
    <w:lvl w:ilvl="0" w:tplc="C2E0AA1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76B54"/>
    <w:multiLevelType w:val="multilevel"/>
    <w:tmpl w:val="7DB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D3A07"/>
    <w:multiLevelType w:val="multilevel"/>
    <w:tmpl w:val="AFA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52301"/>
    <w:multiLevelType w:val="multilevel"/>
    <w:tmpl w:val="3B9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60E92"/>
    <w:multiLevelType w:val="multilevel"/>
    <w:tmpl w:val="678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D7"/>
    <w:rsid w:val="002134D7"/>
    <w:rsid w:val="003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2250</Words>
  <Characters>12827</Characters>
  <Application>Microsoft Office Word</Application>
  <DocSecurity>0</DocSecurity>
  <Lines>106</Lines>
  <Paragraphs>30</Paragraphs>
  <ScaleCrop>false</ScaleCrop>
  <Company>Тастыозекская ОШ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230416</dc:creator>
  <cp:lastModifiedBy>230416</cp:lastModifiedBy>
  <cp:revision>2</cp:revision>
  <dcterms:created xsi:type="dcterms:W3CDTF">2017-04-06T06:06:00Z</dcterms:created>
  <dcterms:modified xsi:type="dcterms:W3CDTF">2017-04-06T06:13:00Z</dcterms:modified>
</cp:coreProperties>
</file>